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Геворга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Врамовича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28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(со слов)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д.31</w:t>
      </w:r>
      <w:r>
        <w:rPr>
          <w:rFonts w:ascii="Times New Roman" w:eastAsia="Times New Roman" w:hAnsi="Times New Roman" w:cs="Times New Roman"/>
        </w:rPr>
        <w:t xml:space="preserve"> кв.47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18810072220002054439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Еприкян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Г.В.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19.07.2023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30.07.2023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19.07.2023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Еприкяном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86ХМ №</w:t>
      </w:r>
      <w:r>
        <w:rPr>
          <w:rFonts w:ascii="Times New Roman" w:eastAsia="Times New Roman" w:hAnsi="Times New Roman" w:cs="Times New Roman"/>
        </w:rPr>
        <w:t>472244 от 06.10.2023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18810072220002054439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19.07.2023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Г.В.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Еприкяна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Геворга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Врамовича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 (одна тысяча)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0412365400725001342420158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